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2A" w:rsidRPr="00686D2A" w:rsidRDefault="004D729E">
      <w:pPr>
        <w:rPr>
          <w:lang w:val="sr-Cyrl-C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-267970</wp:posOffset>
            </wp:positionV>
            <wp:extent cx="726440" cy="933450"/>
            <wp:effectExtent l="19050" t="0" r="0" b="0"/>
            <wp:wrapNone/>
            <wp:docPr id="8" name="Picture 5" descr="http://www.jagodina.autentik.net/osnovne_skole/rada_miljkovic/slike/mali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agodina.autentik.net/osnovne_skole/rada_miljkovic/slike/maligr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-425450</wp:posOffset>
            </wp:positionV>
            <wp:extent cx="1014095" cy="1014095"/>
            <wp:effectExtent l="0" t="0" r="0" b="0"/>
            <wp:wrapNone/>
            <wp:docPr id="29" name="Picture 29" descr="Marie Curie 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rie Curie Actions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-563245</wp:posOffset>
            </wp:positionV>
            <wp:extent cx="1228725" cy="1228725"/>
            <wp:effectExtent l="0" t="0" r="0" b="0"/>
            <wp:wrapNone/>
            <wp:docPr id="30" name="Picture 30" descr="European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uropean Commission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-333375</wp:posOffset>
            </wp:positionV>
            <wp:extent cx="922020" cy="86423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-861695</wp:posOffset>
            </wp:positionV>
            <wp:extent cx="1668145" cy="1668145"/>
            <wp:effectExtent l="0" t="0" r="0" b="0"/>
            <wp:wrapNone/>
            <wp:docPr id="28" name="Picture 28" descr="Horizo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rizon 2020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2A" w:rsidRDefault="00686D2A">
      <w:pPr>
        <w:rPr>
          <w:lang w:val="sr-Cyrl-CS"/>
        </w:rPr>
      </w:pPr>
    </w:p>
    <w:p w:rsidR="00686D2A" w:rsidRDefault="004D729E">
      <w:pPr>
        <w:rPr>
          <w:lang w:val="sr-Cyrl-C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130810</wp:posOffset>
            </wp:positionV>
            <wp:extent cx="857250" cy="85725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2A" w:rsidRDefault="00686D2A">
      <w:pPr>
        <w:rPr>
          <w:lang w:val="sr-Cyrl-CS"/>
        </w:rPr>
      </w:pPr>
    </w:p>
    <w:p w:rsidR="00686D2A" w:rsidRDefault="00686D2A" w:rsidP="00686D2A">
      <w:pPr>
        <w:ind w:firstLine="708"/>
        <w:rPr>
          <w:b/>
          <w:lang w:val="en-US"/>
        </w:rPr>
      </w:pPr>
    </w:p>
    <w:p w:rsidR="00E94090" w:rsidRDefault="004A5518" w:rsidP="00E94090">
      <w:pPr>
        <w:ind w:firstLine="708"/>
        <w:jc w:val="center"/>
        <w:rPr>
          <w:b/>
        </w:rPr>
      </w:pPr>
      <w:r>
        <w:rPr>
          <w:b/>
        </w:rPr>
        <w:t xml:space="preserve">         </w:t>
      </w:r>
      <w:proofErr w:type="spellStart"/>
      <w:r w:rsidR="00E94090">
        <w:rPr>
          <w:b/>
          <w:lang w:val="en-US"/>
        </w:rPr>
        <w:t>Извештај</w:t>
      </w:r>
      <w:proofErr w:type="spellEnd"/>
      <w:r w:rsidR="00E94090">
        <w:rPr>
          <w:b/>
          <w:lang w:val="en-US"/>
        </w:rPr>
        <w:t xml:space="preserve"> </w:t>
      </w:r>
      <w:proofErr w:type="spellStart"/>
      <w:r w:rsidR="00E94090">
        <w:rPr>
          <w:b/>
          <w:lang w:val="en-US"/>
        </w:rPr>
        <w:t>са</w:t>
      </w:r>
      <w:proofErr w:type="spellEnd"/>
      <w:r w:rsidR="00E94090">
        <w:rPr>
          <w:b/>
          <w:lang w:val="en-US"/>
        </w:rPr>
        <w:t xml:space="preserve"> </w:t>
      </w:r>
      <w:proofErr w:type="spellStart"/>
      <w:r w:rsidR="00E94090">
        <w:rPr>
          <w:b/>
          <w:lang w:val="en-US"/>
        </w:rPr>
        <w:t>Ноћи</w:t>
      </w:r>
      <w:proofErr w:type="spellEnd"/>
      <w:r w:rsidR="00E94090">
        <w:rPr>
          <w:b/>
          <w:lang w:val="en-US"/>
        </w:rPr>
        <w:t xml:space="preserve"> </w:t>
      </w:r>
      <w:proofErr w:type="spellStart"/>
      <w:r w:rsidR="00E94090">
        <w:rPr>
          <w:b/>
          <w:lang w:val="en-US"/>
        </w:rPr>
        <w:t>истраживача</w:t>
      </w:r>
      <w:proofErr w:type="spellEnd"/>
      <w:r w:rsidR="00E94090">
        <w:rPr>
          <w:b/>
          <w:lang w:val="en-US"/>
        </w:rPr>
        <w:t xml:space="preserve">, </w:t>
      </w:r>
      <w:r w:rsidR="00E94090">
        <w:rPr>
          <w:b/>
        </w:rPr>
        <w:t>одржане 25.9.2015. у Крагујевцу</w:t>
      </w:r>
    </w:p>
    <w:p w:rsidR="00E94090" w:rsidRPr="00E94090" w:rsidRDefault="00E94090" w:rsidP="00E94090">
      <w:pPr>
        <w:ind w:firstLine="708"/>
        <w:jc w:val="center"/>
        <w:rPr>
          <w:b/>
        </w:rPr>
      </w:pPr>
    </w:p>
    <w:p w:rsidR="00686D2A" w:rsidRDefault="00686D2A" w:rsidP="00686D2A">
      <w:pPr>
        <w:ind w:firstLine="708"/>
        <w:rPr>
          <w:b/>
          <w:lang w:val="sr-Cyrl-CS"/>
        </w:rPr>
      </w:pPr>
    </w:p>
    <w:p w:rsidR="008E209A" w:rsidRDefault="00686D2A" w:rsidP="00686D2A">
      <w:pPr>
        <w:ind w:firstLine="708"/>
        <w:jc w:val="both"/>
        <w:rPr>
          <w:lang w:val="sr-Cyrl-CS"/>
        </w:rPr>
      </w:pPr>
      <w:r w:rsidRPr="00686D2A">
        <w:rPr>
          <w:b/>
          <w:lang w:val="sr-Cyrl-CS"/>
        </w:rPr>
        <w:t>Ноћ истраживача</w:t>
      </w:r>
      <w:r>
        <w:rPr>
          <w:lang w:val="sr-Cyrl-CS"/>
        </w:rPr>
        <w:t xml:space="preserve"> је манифестација међународног карактера која се одржава широм Европе последњег петка у септембру, а финансира се од стране Европске комисије кроз пројекат од</w:t>
      </w:r>
      <w:r w:rsidR="00E94090">
        <w:rPr>
          <w:lang w:val="sr-Cyrl-CS"/>
        </w:rPr>
        <w:t>обрен у оквиру програма Хоризон</w:t>
      </w:r>
      <w:r>
        <w:rPr>
          <w:lang w:val="sr-Cyrl-CS"/>
        </w:rPr>
        <w:t>2020, потпрограм Марија Склодовска Кири. У</w:t>
      </w:r>
      <w:r w:rsidR="008E209A">
        <w:rPr>
          <w:lang w:val="sr-Cyrl-CS"/>
        </w:rPr>
        <w:t>ниверзитет у Крагујевцу је једна од пет партнерских институција на овом пројекту којим координира Фестивал науке из Београда.</w:t>
      </w:r>
      <w:r w:rsidR="00E94090">
        <w:rPr>
          <w:lang w:val="sr-Cyrl-CS"/>
        </w:rPr>
        <w:t xml:space="preserve"> У Крагујевцу се Ноћ истраживача одржава по други пут и преко 100 младих истраживача те вечери је у периоду од 16 часова до поноћи било са посетиоцима на тргу испред Прве крагујевачке гимназије, у студентстком дому Слобода  и тржном центру Плаза.</w:t>
      </w:r>
    </w:p>
    <w:p w:rsidR="00177C82" w:rsidRDefault="0063647D" w:rsidP="007C6122">
      <w:pPr>
        <w:ind w:firstLine="708"/>
        <w:jc w:val="both"/>
        <w:rPr>
          <w:lang w:val="sr-Cyrl-C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3296920</wp:posOffset>
            </wp:positionV>
            <wp:extent cx="1655445" cy="1285875"/>
            <wp:effectExtent l="19050" t="0" r="1905" b="0"/>
            <wp:wrapThrough wrapText="bothSides">
              <wp:wrapPolygon edited="0">
                <wp:start x="6711" y="320"/>
                <wp:lineTo x="4226" y="1920"/>
                <wp:lineTo x="4474" y="5440"/>
                <wp:lineTo x="746" y="8640"/>
                <wp:lineTo x="-249" y="9920"/>
                <wp:lineTo x="-249" y="12800"/>
                <wp:lineTo x="3231" y="15680"/>
                <wp:lineTo x="5965" y="15680"/>
                <wp:lineTo x="6960" y="20800"/>
                <wp:lineTo x="7457" y="21440"/>
                <wp:lineTo x="10440" y="21440"/>
                <wp:lineTo x="14417" y="20800"/>
                <wp:lineTo x="18394" y="17920"/>
                <wp:lineTo x="18145" y="15680"/>
                <wp:lineTo x="20133" y="15680"/>
                <wp:lineTo x="21625" y="13440"/>
                <wp:lineTo x="21625" y="10560"/>
                <wp:lineTo x="18394" y="5440"/>
                <wp:lineTo x="18642" y="2560"/>
                <wp:lineTo x="15411" y="640"/>
                <wp:lineTo x="10191" y="320"/>
                <wp:lineTo x="6711" y="320"/>
              </wp:wrapPolygon>
            </wp:wrapThrough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29E"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1407160</wp:posOffset>
            </wp:positionV>
            <wp:extent cx="2457450" cy="1828800"/>
            <wp:effectExtent l="19050" t="0" r="0" b="0"/>
            <wp:wrapTight wrapText="bothSides">
              <wp:wrapPolygon edited="0">
                <wp:start x="-167" y="0"/>
                <wp:lineTo x="-167" y="21375"/>
                <wp:lineTo x="21600" y="21375"/>
                <wp:lineTo x="21600" y="0"/>
                <wp:lineTo x="-16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09A">
        <w:rPr>
          <w:lang w:val="sr-Cyrl-CS"/>
        </w:rPr>
        <w:t>У Ноћи истраживача у</w:t>
      </w:r>
      <w:r w:rsidR="00686D2A">
        <w:rPr>
          <w:lang w:val="sr-Cyrl-CS"/>
        </w:rPr>
        <w:t>чешће су могли да пријаве тимови (3 - 4 члана)</w:t>
      </w:r>
      <w:r w:rsidR="008E209A" w:rsidRPr="008E209A">
        <w:rPr>
          <w:sz w:val="22"/>
          <w:szCs w:val="22"/>
        </w:rPr>
        <w:t xml:space="preserve"> </w:t>
      </w:r>
      <w:r w:rsidR="008E209A" w:rsidRPr="008E209A">
        <w:t>који су спремни да свој рад публици представе на интерактиван и занимљив начин.</w:t>
      </w:r>
      <w:r w:rsidR="008E209A">
        <w:rPr>
          <w:lang w:val="sr-Cyrl-CS"/>
        </w:rPr>
        <w:t xml:space="preserve"> Пожељно је било да поставка не укључи само посматрање рада и извођење експеримената од стране чланова тима, него и</w:t>
      </w:r>
      <w:r w:rsidR="008E209A" w:rsidRPr="008E209A">
        <w:rPr>
          <w:sz w:val="22"/>
          <w:szCs w:val="22"/>
        </w:rPr>
        <w:t xml:space="preserve"> </w:t>
      </w:r>
      <w:r w:rsidR="008E209A" w:rsidRPr="008E209A">
        <w:t>и активно учешће посетилаца, јер сам догађај има за циљ популаризацију науке, пре свега међу младима</w:t>
      </w:r>
      <w:r w:rsidR="008E209A">
        <w:rPr>
          <w:lang w:val="sr-Cyrl-CS"/>
        </w:rPr>
        <w:t>.</w:t>
      </w:r>
      <w:r w:rsidR="00DA4AAC">
        <w:rPr>
          <w:lang w:val="sr-Cyrl-CS"/>
        </w:rPr>
        <w:t xml:space="preserve"> Занимљиви огледи из света науке демонстрирани су на различитим локацијама у 10 градова Србије.</w:t>
      </w:r>
      <w:r w:rsidR="00E94090">
        <w:rPr>
          <w:lang w:val="sr-Cyrl-CS"/>
        </w:rPr>
        <w:t xml:space="preserve"> Поставке су пријављиване електронским путем и прошле су селекцију након које </w:t>
      </w:r>
      <w:r w:rsidR="004A5518">
        <w:rPr>
          <w:lang w:val="sr-Cyrl-CS"/>
        </w:rPr>
        <w:t xml:space="preserve">је </w:t>
      </w:r>
      <w:r w:rsidR="00E94090">
        <w:rPr>
          <w:lang w:val="sr-Cyrl-CS"/>
        </w:rPr>
        <w:t>и тим Факултета педагошких наука</w:t>
      </w:r>
      <w:r w:rsidR="00177C82">
        <w:rPr>
          <w:lang w:val="sr-Cyrl-CS"/>
        </w:rPr>
        <w:t xml:space="preserve"> под називом </w:t>
      </w:r>
      <w:r w:rsidR="00177C82" w:rsidRPr="004A5518">
        <w:rPr>
          <w:lang w:val="sr-Cyrl-CS"/>
        </w:rPr>
        <w:t>„Мали истраживачи</w:t>
      </w:r>
      <w:r w:rsidR="00177C82">
        <w:rPr>
          <w:lang w:val="sr-Cyrl-CS"/>
        </w:rPr>
        <w:t>“</w:t>
      </w:r>
      <w:r w:rsidR="00E94090">
        <w:rPr>
          <w:lang w:val="sr-Cyrl-CS"/>
        </w:rPr>
        <w:t xml:space="preserve"> добио право учешћа на поменутом догађају.</w:t>
      </w:r>
      <w:r w:rsidR="00177C82">
        <w:rPr>
          <w:lang w:val="sr-Cyrl-CS"/>
        </w:rPr>
        <w:t xml:space="preserve"> Тим</w:t>
      </w:r>
      <w:r w:rsidR="00686D2A">
        <w:rPr>
          <w:lang w:val="sr-Cyrl-CS"/>
        </w:rPr>
        <w:t xml:space="preserve"> „</w:t>
      </w:r>
      <w:r w:rsidR="00686D2A" w:rsidRPr="004A5518">
        <w:rPr>
          <w:lang w:val="sr-Cyrl-CS"/>
        </w:rPr>
        <w:t>Мали истраживачи“</w:t>
      </w:r>
      <w:r w:rsidR="00686D2A">
        <w:rPr>
          <w:lang w:val="sr-Cyrl-CS"/>
        </w:rPr>
        <w:t xml:space="preserve"> </w:t>
      </w:r>
      <w:r w:rsidR="00177C82">
        <w:rPr>
          <w:lang w:val="sr-Cyrl-CS"/>
        </w:rPr>
        <w:t>чинили с</w:t>
      </w:r>
      <w:r w:rsidR="00686D2A">
        <w:rPr>
          <w:lang w:val="sr-Cyrl-CS"/>
        </w:rPr>
        <w:t xml:space="preserve">у </w:t>
      </w:r>
      <w:r w:rsidR="00DA4AAC">
        <w:rPr>
          <w:lang w:val="sr-Cyrl-CS"/>
        </w:rPr>
        <w:t>Елена Милосављевић,</w:t>
      </w:r>
      <w:r w:rsidR="00C24C88">
        <w:rPr>
          <w:lang w:val="sr-Cyrl-CS"/>
        </w:rPr>
        <w:t xml:space="preserve"> </w:t>
      </w:r>
      <w:r w:rsidR="008E209A">
        <w:rPr>
          <w:lang w:val="sr-Cyrl-CS"/>
        </w:rPr>
        <w:t xml:space="preserve">Јана Стевановић, Матеја Милојевић и Михајло Миљковић (ученици </w:t>
      </w:r>
      <w:r w:rsidR="008E209A" w:rsidRPr="008E209A">
        <w:t>IV</w:t>
      </w:r>
      <w:r w:rsidR="008E209A">
        <w:rPr>
          <w:lang w:val="sr-Cyrl-CS"/>
        </w:rPr>
        <w:t xml:space="preserve"> разреда основне школе „Рада Миљковић“ из Јагодине) на челу са учитељем И</w:t>
      </w:r>
      <w:r w:rsidR="00DA4AAC">
        <w:rPr>
          <w:lang w:val="sr-Cyrl-CS"/>
        </w:rPr>
        <w:t xml:space="preserve">ваном Милојевићем, предводиле су </w:t>
      </w:r>
      <w:r w:rsidR="004A5518">
        <w:rPr>
          <w:lang w:val="sr-Cyrl-CS"/>
        </w:rPr>
        <w:t xml:space="preserve">их </w:t>
      </w:r>
      <w:r w:rsidR="00DA4AAC">
        <w:rPr>
          <w:lang w:val="sr-Cyrl-CS"/>
        </w:rPr>
        <w:t>Оливера Цекић-Јовановић и Ирена Голубовић-</w:t>
      </w:r>
      <w:r w:rsidR="008E209A">
        <w:rPr>
          <w:lang w:val="sr-Cyrl-CS"/>
        </w:rPr>
        <w:t>Или</w:t>
      </w:r>
      <w:r w:rsidR="00DA4AAC">
        <w:rPr>
          <w:lang w:val="sr-Cyrl-CS"/>
        </w:rPr>
        <w:t>ћ.</w:t>
      </w:r>
      <w:r w:rsidR="00177C82">
        <w:rPr>
          <w:lang w:val="sr-Cyrl-CS"/>
        </w:rPr>
        <w:t xml:space="preserve"> Детаљније податке о члановима тима, њихове биографије и фотографије, можете наћи на адреси </w:t>
      </w:r>
      <w:r w:rsidR="004524E8">
        <w:fldChar w:fldCharType="begin"/>
      </w:r>
      <w:r w:rsidR="005F262E">
        <w:instrText>HYPERLINK "http://nocistrazivaca.rs/Gradovi/Kragujevac"</w:instrText>
      </w:r>
      <w:r w:rsidR="004524E8">
        <w:fldChar w:fldCharType="separate"/>
      </w:r>
      <w:r w:rsidR="00177C82" w:rsidRPr="009424A0">
        <w:rPr>
          <w:rStyle w:val="Hyperlink"/>
          <w:lang w:val="sr-Cyrl-CS"/>
        </w:rPr>
        <w:t>http://nocistrazivaca.rs/Gradovi/Kragujevac</w:t>
      </w:r>
      <w:r w:rsidR="004524E8">
        <w:fldChar w:fldCharType="end"/>
      </w:r>
      <w:r w:rsidR="00177C82">
        <w:rPr>
          <w:lang w:val="sr-Cyrl-CS"/>
        </w:rPr>
        <w:t>. Опис поставке препознаћете по називу тима и специфичном обележју.</w:t>
      </w:r>
    </w:p>
    <w:p w:rsidR="0063647D" w:rsidRDefault="0063647D" w:rsidP="0063647D">
      <w:pPr>
        <w:ind w:firstLine="708"/>
        <w:jc w:val="both"/>
        <w:rPr>
          <w:sz w:val="28"/>
          <w:szCs w:val="28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5214838</wp:posOffset>
            </wp:positionH>
            <wp:positionV relativeFrom="paragraph">
              <wp:posOffset>100965</wp:posOffset>
            </wp:positionV>
            <wp:extent cx="400050" cy="514350"/>
            <wp:effectExtent l="0" t="0" r="0" b="0"/>
            <wp:wrapNone/>
            <wp:docPr id="13" name="Picture 8" descr="Резултат слика за potato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тат слика за potatos carto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548640</wp:posOffset>
            </wp:positionV>
            <wp:extent cx="733425" cy="590550"/>
            <wp:effectExtent l="0" t="0" r="0" b="0"/>
            <wp:wrapTight wrapText="bothSides">
              <wp:wrapPolygon edited="0">
                <wp:start x="14573" y="2422"/>
                <wp:lineTo x="11196" y="1814"/>
                <wp:lineTo x="2905" y="6573"/>
                <wp:lineTo x="1540" y="11883"/>
                <wp:lineTo x="4599" y="16021"/>
                <wp:lineTo x="8340" y="17505"/>
                <wp:lineTo x="12082" y="18988"/>
                <wp:lineTo x="12616" y="19200"/>
                <wp:lineTo x="17017" y="15825"/>
                <wp:lineTo x="17188" y="15161"/>
                <wp:lineTo x="18769" y="13594"/>
                <wp:lineTo x="19770" y="7408"/>
                <wp:lineTo x="18315" y="3905"/>
                <wp:lineTo x="14573" y="2422"/>
              </wp:wrapPolygon>
            </wp:wrapTight>
            <wp:docPr id="12" name="Picture 4" descr="Резултат слика за magne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magnet carto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1062377">
                      <a:off x="0" y="0"/>
                      <a:ext cx="7334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AAC">
        <w:rPr>
          <w:lang w:val="sr-Cyrl-CS"/>
        </w:rPr>
        <w:t xml:space="preserve">Кроз занимљиве </w:t>
      </w:r>
      <w:r w:rsidR="005A0C01">
        <w:rPr>
          <w:lang w:val="sr-Cyrl-CS"/>
        </w:rPr>
        <w:t xml:space="preserve">интерактивне </w:t>
      </w:r>
      <w:r w:rsidR="00DA4AAC">
        <w:rPr>
          <w:lang w:val="sr-Cyrl-CS"/>
        </w:rPr>
        <w:t>експеримент</w:t>
      </w:r>
      <w:r w:rsidR="008E209A">
        <w:rPr>
          <w:lang w:val="sr-Cyrl-CS"/>
        </w:rPr>
        <w:t>е</w:t>
      </w:r>
      <w:r w:rsidR="005A0C01">
        <w:rPr>
          <w:lang w:val="sr-Cyrl-CS"/>
        </w:rPr>
        <w:t xml:space="preserve"> посетиоци, старости од 2 до 82 године  испитивали</w:t>
      </w:r>
      <w:r w:rsidR="005A0C01" w:rsidRPr="005A0C01">
        <w:rPr>
          <w:lang w:val="sr-Cyrl-CS"/>
        </w:rPr>
        <w:t xml:space="preserve"> </w:t>
      </w:r>
      <w:r w:rsidR="005A0C01">
        <w:rPr>
          <w:lang w:val="sr-Cyrl-CS"/>
        </w:rPr>
        <w:t>су</w:t>
      </w:r>
      <w:r w:rsidR="008E209A">
        <w:rPr>
          <w:lang w:val="sr-Cyrl-CS"/>
        </w:rPr>
        <w:t xml:space="preserve">, заједно са </w:t>
      </w:r>
      <w:r w:rsidR="005A0C01">
        <w:rPr>
          <w:lang w:val="sr-Cyrl-CS"/>
        </w:rPr>
        <w:t>члановима тима</w:t>
      </w:r>
      <w:r w:rsidR="004A5518">
        <w:rPr>
          <w:lang w:val="sr-Cyrl-CS"/>
        </w:rPr>
        <w:t xml:space="preserve"> „Мали истраживачи“</w:t>
      </w:r>
      <w:r w:rsidR="008E209A">
        <w:rPr>
          <w:lang w:val="sr-Cyrl-CS"/>
        </w:rPr>
        <w:t>, тајне електрицитета, магнетизма и понашања тела у води. Правили су „снежну мећаву“, „учили“ кромпир да плива, пецали рибе</w:t>
      </w:r>
      <w:r w:rsidR="005A0C01">
        <w:rPr>
          <w:lang w:val="sr-Cyrl-CS"/>
        </w:rPr>
        <w:t xml:space="preserve"> користећи магнетну силу</w:t>
      </w:r>
      <w:r w:rsidR="008E209A">
        <w:rPr>
          <w:lang w:val="sr-Cyrl-CS"/>
        </w:rPr>
        <w:t xml:space="preserve"> и утицали на подморницу да </w:t>
      </w:r>
      <w:r w:rsidR="007C6122">
        <w:rPr>
          <w:lang w:val="sr-Cyrl-CS"/>
        </w:rPr>
        <w:t xml:space="preserve">по потреби тоне и израња на површину воде. Били су један од </w:t>
      </w:r>
      <w:r w:rsidR="005A0C01">
        <w:rPr>
          <w:lang w:val="sr-Cyrl-CS"/>
        </w:rPr>
        <w:t>нај</w:t>
      </w:r>
      <w:r w:rsidR="007C6122">
        <w:rPr>
          <w:lang w:val="sr-Cyrl-CS"/>
        </w:rPr>
        <w:t>посећенијих штандова у студентском дому „Слобода“ у центру Крагу</w:t>
      </w:r>
      <w:r w:rsidR="004A5518">
        <w:rPr>
          <w:lang w:val="sr-Cyrl-CS"/>
        </w:rPr>
        <w:t>јевца, а к</w:t>
      </w:r>
      <w:r w:rsidR="00C24C88">
        <w:rPr>
          <w:lang w:val="sr-Cyrl-CS"/>
        </w:rPr>
        <w:t>ак</w:t>
      </w:r>
      <w:r w:rsidR="008452FA">
        <w:rPr>
          <w:lang w:val="sr-Cyrl-CS"/>
        </w:rPr>
        <w:t>ва је била истраживачка атмосф</w:t>
      </w:r>
      <w:r w:rsidR="00C24C88">
        <w:rPr>
          <w:lang w:val="sr-Cyrl-CS"/>
        </w:rPr>
        <w:t xml:space="preserve">ера </w:t>
      </w:r>
      <w:r w:rsidR="005A0C01">
        <w:rPr>
          <w:lang w:val="sr-Cyrl-CS"/>
        </w:rPr>
        <w:t xml:space="preserve">можете видети </w:t>
      </w:r>
      <w:r w:rsidR="00C24C88">
        <w:rPr>
          <w:lang w:val="sr-Cyrl-CS"/>
        </w:rPr>
        <w:t>на основу</w:t>
      </w:r>
      <w:r>
        <w:rPr>
          <w:lang w:val="sr-Cyrl-CS"/>
        </w:rPr>
        <w:t xml:space="preserve"> </w:t>
      </w:r>
      <w:r w:rsidR="00FC47CD">
        <w:rPr>
          <w:lang w:val="sr-Cyrl-CS"/>
        </w:rPr>
        <w:t xml:space="preserve"> фотографи</w:t>
      </w:r>
      <w:proofErr w:type="spellStart"/>
      <w:r w:rsidR="004D729E">
        <w:rPr>
          <w:lang w:val="en-US"/>
        </w:rPr>
        <w:t>ja</w:t>
      </w:r>
      <w:proofErr w:type="spellEnd"/>
      <w:r w:rsidR="004D729E">
        <w:rPr>
          <w:lang w:val="en-US"/>
        </w:rPr>
        <w:t>.</w:t>
      </w:r>
      <w:r w:rsidRPr="0063647D">
        <w:rPr>
          <w:sz w:val="28"/>
          <w:szCs w:val="28"/>
          <w:lang w:val="sr-Cyrl-CS"/>
        </w:rPr>
        <w:t xml:space="preserve"> </w:t>
      </w:r>
    </w:p>
    <w:p w:rsidR="0063647D" w:rsidRPr="0063647D" w:rsidRDefault="0063647D" w:rsidP="0063647D">
      <w:pPr>
        <w:ind w:firstLine="708"/>
        <w:jc w:val="both"/>
        <w:rPr>
          <w:iCs/>
          <w:lang w:val="sr-Cyrl-CS"/>
        </w:rPr>
      </w:pPr>
      <w:r w:rsidRPr="0063647D">
        <w:rPr>
          <w:lang w:val="sr-Cyrl-CS"/>
        </w:rPr>
        <w:t>Овом приликом, искрено</w:t>
      </w:r>
      <w:r>
        <w:rPr>
          <w:lang w:val="en-US"/>
        </w:rPr>
        <w:t xml:space="preserve"> </w:t>
      </w:r>
      <w:r>
        <w:rPr>
          <w:lang w:val="sr-Cyrl-CS"/>
        </w:rPr>
        <w:t>се</w:t>
      </w:r>
      <w:r w:rsidRPr="0063647D">
        <w:rPr>
          <w:lang w:val="sr-Cyrl-CS"/>
        </w:rPr>
        <w:t xml:space="preserve"> захваљујемо на изузетној сарадњи,  креативним и оригиналним идејама,</w:t>
      </w:r>
      <w:r>
        <w:rPr>
          <w:lang w:val="sr-Cyrl-CS"/>
        </w:rPr>
        <w:t xml:space="preserve"> предлози</w:t>
      </w:r>
      <w:r w:rsidR="00BA63AB">
        <w:rPr>
          <w:lang w:val="sr-Cyrl-CS"/>
        </w:rPr>
        <w:t>ма, саветима и подршци, декану</w:t>
      </w:r>
      <w:r>
        <w:rPr>
          <w:lang w:val="sr-Cyrl-CS"/>
        </w:rPr>
        <w:t xml:space="preserve"> </w:t>
      </w:r>
      <w:proofErr w:type="spellStart"/>
      <w:r w:rsidR="00BA63AB">
        <w:rPr>
          <w:lang w:val="en-US"/>
        </w:rPr>
        <w:t>проф.др</w:t>
      </w:r>
      <w:proofErr w:type="spellEnd"/>
      <w:r w:rsidR="00BA63AB">
        <w:rPr>
          <w:lang w:val="en-US"/>
        </w:rPr>
        <w:t xml:space="preserve"> </w:t>
      </w:r>
      <w:r>
        <w:rPr>
          <w:lang w:val="sr-Cyrl-CS"/>
        </w:rPr>
        <w:t>Виолети Јовановић, колегиницама Јелени Младеновић</w:t>
      </w:r>
      <w:r w:rsidR="00BA63AB">
        <w:rPr>
          <w:lang w:val="sr-Cyrl-CS"/>
        </w:rPr>
        <w:t xml:space="preserve"> и Јелени Максимовић и продекану</w:t>
      </w:r>
      <w:r>
        <w:rPr>
          <w:lang w:val="sr-Cyrl-CS"/>
        </w:rPr>
        <w:t xml:space="preserve"> </w:t>
      </w:r>
      <w:r w:rsidR="00BA63AB">
        <w:rPr>
          <w:lang w:val="sr-Cyrl-CS"/>
        </w:rPr>
        <w:t xml:space="preserve">проф. др </w:t>
      </w:r>
      <w:r>
        <w:rPr>
          <w:lang w:val="sr-Cyrl-CS"/>
        </w:rPr>
        <w:t xml:space="preserve">Илијани Чутури. </w:t>
      </w:r>
    </w:p>
    <w:p w:rsidR="00C24C88" w:rsidRPr="0063647D" w:rsidRDefault="00C24C88" w:rsidP="00FC47CD">
      <w:pPr>
        <w:ind w:firstLine="708"/>
        <w:jc w:val="both"/>
        <w:rPr>
          <w:lang w:val="sr-Cyrl-CS"/>
        </w:rPr>
      </w:pPr>
    </w:p>
    <w:p w:rsidR="004D729E" w:rsidRDefault="004D729E" w:rsidP="004D729E">
      <w:pPr>
        <w:ind w:firstLine="708"/>
        <w:jc w:val="right"/>
        <w:rPr>
          <w:lang w:val="en-US"/>
        </w:rPr>
      </w:pPr>
      <w:proofErr w:type="spellStart"/>
      <w:proofErr w:type="gramStart"/>
      <w:r>
        <w:rPr>
          <w:lang w:val="en-US"/>
        </w:rPr>
        <w:t>асс</w:t>
      </w:r>
      <w:proofErr w:type="spellEnd"/>
      <w:r>
        <w:rPr>
          <w:lang w:val="en-US"/>
        </w:rPr>
        <w:t>.</w:t>
      </w:r>
      <w:r>
        <w:rPr>
          <w:lang w:val="sr-Cyrl-CS"/>
        </w:rPr>
        <w:t>МА</w:t>
      </w:r>
      <w:proofErr w:type="spellStart"/>
      <w:r>
        <w:rPr>
          <w:lang w:val="en-US"/>
        </w:rPr>
        <w:t>Оливера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Цекић-Јовановић</w:t>
      </w:r>
      <w:proofErr w:type="spellEnd"/>
    </w:p>
    <w:p w:rsidR="004D729E" w:rsidRPr="004D729E" w:rsidRDefault="004D729E" w:rsidP="004D729E">
      <w:pPr>
        <w:ind w:firstLine="708"/>
        <w:jc w:val="right"/>
        <w:rPr>
          <w:lang w:val="sr-Cyrl-CS"/>
        </w:rPr>
      </w:pPr>
      <w:r>
        <w:rPr>
          <w:lang w:val="sr-Cyrl-CS"/>
        </w:rPr>
        <w:t>доц.др Ирена Голубовић-Илић</w:t>
      </w:r>
    </w:p>
    <w:sectPr w:rsidR="004D729E" w:rsidRPr="004D729E" w:rsidSect="004D729E">
      <w:pgSz w:w="11906" w:h="16838"/>
      <w:pgMar w:top="1417" w:right="1134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686D2A"/>
    <w:rsid w:val="00177C82"/>
    <w:rsid w:val="003962F2"/>
    <w:rsid w:val="003F0AF1"/>
    <w:rsid w:val="003F25C7"/>
    <w:rsid w:val="004524E8"/>
    <w:rsid w:val="004A5518"/>
    <w:rsid w:val="004D729E"/>
    <w:rsid w:val="005A0C01"/>
    <w:rsid w:val="005D6922"/>
    <w:rsid w:val="005F262E"/>
    <w:rsid w:val="0063647D"/>
    <w:rsid w:val="00686D2A"/>
    <w:rsid w:val="007C6122"/>
    <w:rsid w:val="008452FA"/>
    <w:rsid w:val="0088557B"/>
    <w:rsid w:val="008E209A"/>
    <w:rsid w:val="00B744AE"/>
    <w:rsid w:val="00BA63AB"/>
    <w:rsid w:val="00C24C88"/>
    <w:rsid w:val="00DA4AAC"/>
    <w:rsid w:val="00E152B2"/>
    <w:rsid w:val="00E336AC"/>
    <w:rsid w:val="00E6464B"/>
    <w:rsid w:val="00E94090"/>
    <w:rsid w:val="00F60659"/>
    <w:rsid w:val="00FC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262E"/>
    <w:rPr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86D2A"/>
    <w:rPr>
      <w:color w:val="0000FF"/>
      <w:u w:val="single"/>
    </w:rPr>
  </w:style>
  <w:style w:type="paragraph" w:customStyle="1" w:styleId="Default">
    <w:name w:val="Default"/>
    <w:rsid w:val="00686D2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Latn-CS" w:eastAsia="sr-Latn-CS"/>
    </w:rPr>
  </w:style>
  <w:style w:type="character" w:styleId="CommentReference">
    <w:name w:val="annotation reference"/>
    <w:basedOn w:val="DefaultParagraphFont"/>
    <w:semiHidden/>
    <w:rsid w:val="008E209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E209A"/>
    <w:pPr>
      <w:spacing w:after="200" w:line="276" w:lineRule="auto"/>
    </w:pPr>
    <w:rPr>
      <w:rFonts w:ascii="Calibri" w:hAnsi="Calibri" w:cs="Calibr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8E209A"/>
    <w:rPr>
      <w:rFonts w:ascii="Calibri" w:hAnsi="Calibri" w:cs="Calibri"/>
      <w:lang w:val="en-US" w:eastAsia="en-US" w:bidi="ar-SA"/>
    </w:rPr>
  </w:style>
  <w:style w:type="paragraph" w:styleId="BalloonText">
    <w:name w:val="Balloon Text"/>
    <w:basedOn w:val="Normal"/>
    <w:semiHidden/>
    <w:rsid w:val="008E209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7C6122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E94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4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nocistrazivaca.rs/var/nocistrazivaca/storage/images/podrska/pokrovitelji/european-commission/808-7-ser-SR/European-Commission.png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http://nocistrazivaca.rs/var/nocistrazivaca/storage/images/podrska/pokrovitelji/marie-curie-actions/2245-6-ser-SR/Marie-Curie-Actions.png" TargetMode="External"/><Relationship Id="rId11" Type="http://schemas.openxmlformats.org/officeDocument/2006/relationships/image" Target="http://nocistrazivaca.rs/var/nocistrazivaca/storage/images/podrska/pokrovitelji/horizon-2020/2249-4-ser-SR/Horizon-2020.pn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Links>
    <vt:vector size="24" baseType="variant">
      <vt:variant>
        <vt:i4>7209064</vt:i4>
      </vt:variant>
      <vt:variant>
        <vt:i4>0</vt:i4>
      </vt:variant>
      <vt:variant>
        <vt:i4>0</vt:i4>
      </vt:variant>
      <vt:variant>
        <vt:i4>5</vt:i4>
      </vt:variant>
      <vt:variant>
        <vt:lpwstr>http://nocistrazivaca.rs/Gradovi/Kragujevac</vt:lpwstr>
      </vt:variant>
      <vt:variant>
        <vt:lpwstr/>
      </vt:variant>
      <vt:variant>
        <vt:i4>6750324</vt:i4>
      </vt:variant>
      <vt:variant>
        <vt:i4>-1</vt:i4>
      </vt:variant>
      <vt:variant>
        <vt:i4>1052</vt:i4>
      </vt:variant>
      <vt:variant>
        <vt:i4>1</vt:i4>
      </vt:variant>
      <vt:variant>
        <vt:lpwstr>http://nocistrazivaca.rs/var/nocistrazivaca/storage/images/podrska/pokrovitelji/horizon-2020/2249-4-ser-SR/Horizon-2020.png</vt:lpwstr>
      </vt:variant>
      <vt:variant>
        <vt:lpwstr/>
      </vt:variant>
      <vt:variant>
        <vt:i4>5374031</vt:i4>
      </vt:variant>
      <vt:variant>
        <vt:i4>-1</vt:i4>
      </vt:variant>
      <vt:variant>
        <vt:i4>1053</vt:i4>
      </vt:variant>
      <vt:variant>
        <vt:i4>1</vt:i4>
      </vt:variant>
      <vt:variant>
        <vt:lpwstr>http://nocistrazivaca.rs/var/nocistrazivaca/storage/images/podrska/pokrovitelji/marie-curie-actions/2245-6-ser-SR/Marie-Curie-Actions.png</vt:lpwstr>
      </vt:variant>
      <vt:variant>
        <vt:lpwstr/>
      </vt:variant>
      <vt:variant>
        <vt:i4>5505054</vt:i4>
      </vt:variant>
      <vt:variant>
        <vt:i4>-1</vt:i4>
      </vt:variant>
      <vt:variant>
        <vt:i4>1054</vt:i4>
      </vt:variant>
      <vt:variant>
        <vt:i4>1</vt:i4>
      </vt:variant>
      <vt:variant>
        <vt:lpwstr>http://nocistrazivaca.rs/var/nocistrazivaca/storage/images/podrska/pokrovitelji/european-commission/808-7-ser-SR/European-Commission.png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</dc:creator>
  <cp:keywords/>
  <cp:lastModifiedBy>PPD</cp:lastModifiedBy>
  <cp:revision>4</cp:revision>
  <cp:lastPrinted>2015-09-28T08:25:00Z</cp:lastPrinted>
  <dcterms:created xsi:type="dcterms:W3CDTF">2015-09-28T08:25:00Z</dcterms:created>
  <dcterms:modified xsi:type="dcterms:W3CDTF">2015-09-29T09:12:00Z</dcterms:modified>
</cp:coreProperties>
</file>