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2B1B21" w:rsidRDefault="005F67E3" w:rsidP="002B1B21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2B1B21">
              <w:rPr>
                <w:bCs/>
                <w:lang w:val="sr-Cyrl-CS"/>
              </w:rPr>
              <w:t xml:space="preserve">Study program </w:t>
            </w:r>
            <w:r w:rsidR="003C07E3" w:rsidRPr="002B1B21">
              <w:rPr>
                <w:bCs/>
                <w:lang w:val="sr-Cyrl-CS"/>
              </w:rPr>
              <w:t>:</w:t>
            </w:r>
            <w:r w:rsidR="002B1B21" w:rsidRPr="002B1B21">
              <w:rPr>
                <w:bCs/>
              </w:rPr>
              <w:t xml:space="preserve"> </w:t>
            </w:r>
            <w:r w:rsidR="002B1B21" w:rsidRPr="002B1B21">
              <w:t xml:space="preserve"> </w:t>
            </w:r>
            <w:r w:rsidR="002B1B21" w:rsidRPr="002B1B21">
              <w:rPr>
                <w:bCs/>
              </w:rPr>
              <w:t>Class Teacher Education, Pre-School Teacher Education, Boarding School 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2B1B21" w:rsidRDefault="00B57120" w:rsidP="002B1B21">
            <w:pPr>
              <w:tabs>
                <w:tab w:val="left" w:pos="567"/>
              </w:tabs>
              <w:spacing w:after="60"/>
            </w:pPr>
            <w:r w:rsidRPr="002B1B21">
              <w:t>Type and level of studies</w:t>
            </w:r>
            <w:r w:rsidR="00741D1C" w:rsidRPr="002B1B21">
              <w:rPr>
                <w:lang w:val="sr-Cyrl-CS"/>
              </w:rPr>
              <w:t>:</w:t>
            </w:r>
            <w:r w:rsidR="002B1B21" w:rsidRPr="002B1B21">
              <w:rPr>
                <w:bCs/>
              </w:rPr>
              <w:t xml:space="preserve"> </w:t>
            </w:r>
            <w:r w:rsidR="002B1B21" w:rsidRPr="002B1B21">
              <w:rPr>
                <w:bCs/>
              </w:rPr>
              <w:t>Bachelor studies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2B1B21" w:rsidRDefault="00B57120" w:rsidP="00BD7C55">
            <w:pPr>
              <w:tabs>
                <w:tab w:val="left" w:pos="567"/>
              </w:tabs>
              <w:spacing w:after="60"/>
              <w:rPr>
                <w:b/>
              </w:rPr>
            </w:pPr>
            <w:r w:rsidRPr="002B1B21">
              <w:rPr>
                <w:b/>
                <w:bCs/>
              </w:rPr>
              <w:t>Course unit</w:t>
            </w:r>
            <w:r w:rsidR="00741D1C" w:rsidRPr="002B1B21">
              <w:rPr>
                <w:bCs/>
                <w:lang w:val="sr-Cyrl-CS"/>
              </w:rPr>
              <w:t xml:space="preserve">: </w:t>
            </w:r>
            <w:r w:rsidR="002B1B21" w:rsidRPr="002B1B21">
              <w:rPr>
                <w:bCs/>
              </w:rPr>
              <w:t xml:space="preserve"> Childhood and the Rights of</w:t>
            </w:r>
            <w:r w:rsidR="00BD7C55" w:rsidRPr="002B1B21">
              <w:rPr>
                <w:bCs/>
              </w:rPr>
              <w:t xml:space="preserve"> the Child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2B1B21" w:rsidRDefault="002B1B21" w:rsidP="00E05605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 w:rsidRPr="002B1B21">
              <w:rPr>
                <w:b/>
                <w:bCs/>
                <w:lang w:val="sr-Cyrl-CS"/>
              </w:rPr>
              <w:t>Teacher in charge</w:t>
            </w:r>
            <w:r w:rsidR="00741D1C" w:rsidRPr="002B1B21">
              <w:rPr>
                <w:b/>
                <w:bCs/>
                <w:lang w:val="sr-Cyrl-CS"/>
              </w:rPr>
              <w:t xml:space="preserve">:  </w:t>
            </w:r>
            <w:r w:rsidR="00E05605" w:rsidRPr="002B1B21">
              <w:rPr>
                <w:b/>
                <w:bCs/>
              </w:rPr>
              <w:t>Prof. Dr Nada Korać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2B1B21" w:rsidRDefault="00F54F6B" w:rsidP="00C25838">
            <w:pPr>
              <w:rPr>
                <w:strike/>
              </w:rPr>
            </w:pPr>
            <w:r w:rsidRPr="002B1B21">
              <w:t>Language of instruction</w:t>
            </w:r>
            <w:r w:rsidR="00C25838" w:rsidRPr="002B1B21">
              <w:t xml:space="preserve">: </w:t>
            </w:r>
            <w:r w:rsidR="00E05605" w:rsidRPr="002B1B21">
              <w:t>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2B1B21" w:rsidRDefault="00B57120" w:rsidP="00E05605">
            <w:pPr>
              <w:tabs>
                <w:tab w:val="left" w:pos="567"/>
              </w:tabs>
              <w:spacing w:after="60"/>
            </w:pPr>
            <w:r w:rsidRPr="002B1B21">
              <w:rPr>
                <w:bCs/>
              </w:rPr>
              <w:t>ECTS</w:t>
            </w:r>
            <w:r w:rsidR="003C07E3" w:rsidRPr="002B1B21">
              <w:rPr>
                <w:bCs/>
                <w:lang w:val="sr-Cyrl-CS"/>
              </w:rPr>
              <w:t>:</w:t>
            </w:r>
            <w:r w:rsidR="00E05605" w:rsidRPr="002B1B21">
              <w:rPr>
                <w:bCs/>
              </w:rPr>
              <w:t xml:space="preserve"> </w:t>
            </w:r>
            <w:r w:rsidR="00BD7C55" w:rsidRPr="002B1B21">
              <w:rPr>
                <w:bCs/>
              </w:rPr>
              <w:t xml:space="preserve"> 4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2B1B21" w:rsidRDefault="00B57120" w:rsidP="00BD7C55">
            <w:r w:rsidRPr="002B1B21">
              <w:t xml:space="preserve">Prerequisites: </w:t>
            </w:r>
            <w:r w:rsidR="003C07E3" w:rsidRPr="002B1B21">
              <w:t xml:space="preserve">  </w:t>
            </w:r>
            <w:r w:rsidR="00BD7C55" w:rsidRPr="002B1B21">
              <w:t>Develop</w:t>
            </w:r>
            <w:r w:rsidR="002B1B21" w:rsidRPr="002B1B21">
              <w:t>mental Psychology – basic level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E05605" w:rsidRDefault="00027CBA" w:rsidP="00C25838">
            <w:r w:rsidRPr="00C25838">
              <w:t>Semester</w:t>
            </w:r>
            <w:r w:rsidR="00C25838">
              <w:t>: Winter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8855B2">
            <w:pPr>
              <w:ind w:left="360"/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470AA6" w:rsidRPr="005B5F50" w:rsidRDefault="00481F43" w:rsidP="005B5F50">
            <w:pPr>
              <w:pStyle w:val="ListParagraph"/>
              <w:numPr>
                <w:ilvl w:val="0"/>
                <w:numId w:val="14"/>
              </w:numPr>
              <w:rPr>
                <w:rFonts w:cs="Arial"/>
                <w:lang w:val="en-US"/>
              </w:rPr>
            </w:pPr>
            <w:r w:rsidRPr="005B5F50">
              <w:rPr>
                <w:rFonts w:cs="Arial"/>
                <w:lang w:val="en-US"/>
              </w:rPr>
              <w:t>I</w:t>
            </w:r>
            <w:r w:rsidR="00D331C7" w:rsidRPr="005B5F50">
              <w:rPr>
                <w:rFonts w:cs="Arial"/>
                <w:lang w:val="en-US"/>
              </w:rPr>
              <w:t>ntroduc</w:t>
            </w:r>
            <w:r w:rsidRPr="005B5F50">
              <w:rPr>
                <w:rFonts w:cs="Arial"/>
                <w:lang w:val="en-US"/>
              </w:rPr>
              <w:t>ing</w:t>
            </w:r>
            <w:r w:rsidR="00D331C7" w:rsidRPr="005B5F50">
              <w:rPr>
                <w:rFonts w:cs="Arial"/>
                <w:lang w:val="en-US"/>
              </w:rPr>
              <w:t xml:space="preserve"> the students to</w:t>
            </w:r>
            <w:r w:rsidR="00470AA6" w:rsidRPr="005B5F50">
              <w:rPr>
                <w:rFonts w:cs="Arial"/>
                <w:lang w:val="en-US"/>
              </w:rPr>
              <w:t xml:space="preserve">: </w:t>
            </w:r>
          </w:p>
          <w:p w:rsidR="00481F43" w:rsidRPr="00470AA6" w:rsidRDefault="00D331C7" w:rsidP="00470AA6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470AA6">
              <w:rPr>
                <w:rFonts w:cs="Arial"/>
              </w:rPr>
              <w:t xml:space="preserve">concept of childhood as </w:t>
            </w:r>
            <w:r w:rsidR="00481F43" w:rsidRPr="00470AA6">
              <w:rPr>
                <w:rFonts w:cs="Arial"/>
              </w:rPr>
              <w:t xml:space="preserve">a </w:t>
            </w:r>
            <w:r w:rsidRPr="00470AA6">
              <w:rPr>
                <w:rFonts w:cs="Arial"/>
              </w:rPr>
              <w:t>social construct and its relevance for children’s rights;</w:t>
            </w:r>
            <w:r w:rsidR="00481F43" w:rsidRPr="00470AA6">
              <w:rPr>
                <w:rFonts w:cs="Arial"/>
              </w:rPr>
              <w:t xml:space="preserve"> </w:t>
            </w:r>
          </w:p>
          <w:p w:rsidR="00D331C7" w:rsidRPr="00470AA6" w:rsidRDefault="00D331C7" w:rsidP="00470AA6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470AA6">
              <w:rPr>
                <w:rFonts w:cs="Arial"/>
              </w:rPr>
              <w:t xml:space="preserve">contextualisation of childhood in </w:t>
            </w:r>
            <w:r w:rsidR="00470AA6">
              <w:rPr>
                <w:rFonts w:cs="Arial"/>
              </w:rPr>
              <w:t xml:space="preserve">the </w:t>
            </w:r>
            <w:r w:rsidRPr="00470AA6">
              <w:rPr>
                <w:rFonts w:cs="Arial"/>
              </w:rPr>
              <w:t>global world;</w:t>
            </w:r>
          </w:p>
          <w:p w:rsidR="00481F43" w:rsidRPr="00470AA6" w:rsidRDefault="00481F43" w:rsidP="00470AA6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</w:tabs>
              <w:spacing w:after="60"/>
              <w:rPr>
                <w:rFonts w:cs="Arial"/>
              </w:rPr>
            </w:pPr>
            <w:r w:rsidRPr="00470AA6">
              <w:rPr>
                <w:rFonts w:cs="Arial"/>
              </w:rPr>
              <w:t>concept of c</w:t>
            </w:r>
            <w:r w:rsidR="00470AA6">
              <w:rPr>
                <w:rFonts w:cs="Arial"/>
              </w:rPr>
              <w:t>h</w:t>
            </w:r>
            <w:r w:rsidRPr="00470AA6">
              <w:rPr>
                <w:rFonts w:cs="Arial"/>
              </w:rPr>
              <w:t xml:space="preserve">ildren’s rights and The Convention on the Rights of  </w:t>
            </w:r>
            <w:r w:rsidR="007A79B9" w:rsidRPr="00470AA6">
              <w:rPr>
                <w:rFonts w:cs="Arial"/>
              </w:rPr>
              <w:t>the Child</w:t>
            </w:r>
            <w:r w:rsidR="005B5F50">
              <w:rPr>
                <w:rFonts w:cs="Arial"/>
              </w:rPr>
              <w:t>;</w:t>
            </w:r>
            <w:r w:rsidR="00470AA6" w:rsidRPr="00470AA6">
              <w:rPr>
                <w:lang w:val="ru-RU"/>
              </w:rPr>
              <w:t xml:space="preserve"> </w:t>
            </w:r>
          </w:p>
          <w:p w:rsidR="007A79B9" w:rsidRPr="005B5F50" w:rsidRDefault="007A79B9" w:rsidP="005B5F50">
            <w:pPr>
              <w:pStyle w:val="ListParagraph"/>
              <w:numPr>
                <w:ilvl w:val="0"/>
                <w:numId w:val="14"/>
              </w:numPr>
              <w:rPr>
                <w:rFonts w:cs="Arial"/>
                <w:lang w:val="en-US"/>
              </w:rPr>
            </w:pPr>
            <w:r w:rsidRPr="005B5F50">
              <w:rPr>
                <w:rFonts w:cs="Arial"/>
                <w:lang w:val="en-US"/>
              </w:rPr>
              <w:t>Enabling</w:t>
            </w:r>
            <w:r w:rsidR="00470AA6" w:rsidRPr="005B5F50">
              <w:rPr>
                <w:rFonts w:cs="Arial"/>
                <w:lang w:val="en-US"/>
              </w:rPr>
              <w:t xml:space="preserve"> the students </w:t>
            </w:r>
            <w:r w:rsidR="00D331C7" w:rsidRPr="005B5F50">
              <w:rPr>
                <w:rFonts w:cs="Arial"/>
                <w:lang w:val="en-US"/>
              </w:rPr>
              <w:t xml:space="preserve">to develop capacities for </w:t>
            </w:r>
            <w:r w:rsidR="00470AA6" w:rsidRPr="005B5F50">
              <w:rPr>
                <w:rFonts w:cs="Arial"/>
                <w:lang w:val="en-US"/>
              </w:rPr>
              <w:t>a</w:t>
            </w:r>
            <w:r w:rsidR="00D331C7" w:rsidRPr="005B5F50">
              <w:rPr>
                <w:rFonts w:cs="Arial"/>
                <w:lang w:val="en-US"/>
              </w:rPr>
              <w:t xml:space="preserve"> holistic understanding of childhood and children’s rights</w:t>
            </w:r>
            <w:r w:rsidR="005B5F50">
              <w:rPr>
                <w:rFonts w:cs="Arial"/>
                <w:lang w:val="en-US"/>
              </w:rPr>
              <w:t>;</w:t>
            </w:r>
          </w:p>
          <w:p w:rsidR="00BD7C55" w:rsidRPr="00BD7C55" w:rsidRDefault="00470AA6" w:rsidP="00E746E7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/>
                <w:bCs/>
              </w:rPr>
            </w:pPr>
            <w:r w:rsidRPr="005B5F50">
              <w:rPr>
                <w:rFonts w:cs="Arial"/>
                <w:lang w:val="en-US"/>
              </w:rPr>
              <w:t xml:space="preserve">Motivating the students to </w:t>
            </w:r>
            <w:r w:rsidR="00911175">
              <w:rPr>
                <w:rFonts w:cs="Arial"/>
                <w:lang w:val="en-US"/>
              </w:rPr>
              <w:t xml:space="preserve">include children’s perspective and </w:t>
            </w:r>
            <w:r w:rsidRPr="005B5F50">
              <w:rPr>
                <w:rFonts w:cs="Arial"/>
                <w:lang w:val="en-US"/>
              </w:rPr>
              <w:t>rights</w:t>
            </w:r>
            <w:r w:rsidR="00E746E7">
              <w:rPr>
                <w:rFonts w:cs="Arial"/>
                <w:lang w:val="en-US"/>
              </w:rPr>
              <w:t xml:space="preserve">-based </w:t>
            </w:r>
            <w:r w:rsidR="00911175">
              <w:rPr>
                <w:rFonts w:cs="Arial"/>
                <w:lang w:val="en-US"/>
              </w:rPr>
              <w:t xml:space="preserve">approach </w:t>
            </w:r>
            <w:r w:rsidRPr="005B5F50">
              <w:rPr>
                <w:rFonts w:cs="Arial"/>
                <w:lang w:val="en-US"/>
              </w:rPr>
              <w:t>in their professional work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6E6362" w:rsidRPr="006E6362" w:rsidRDefault="00785E1F" w:rsidP="008855B2">
            <w:pPr>
              <w:ind w:left="360"/>
              <w:rPr>
                <w:rFonts w:cs="Arial"/>
                <w:sz w:val="24"/>
                <w:szCs w:val="24"/>
                <w:lang w:val="en-US"/>
              </w:rPr>
            </w:pPr>
            <w:r w:rsidRPr="006E6362">
              <w:rPr>
                <w:b/>
                <w:bCs/>
                <w:lang w:val="en-US"/>
              </w:rPr>
              <w:t>Learning outcomes of Course unit</w:t>
            </w:r>
            <w:r w:rsidR="009E51D0" w:rsidRPr="006E6362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911175" w:rsidRPr="00E746E7" w:rsidRDefault="00911175" w:rsidP="00911175">
            <w:pPr>
              <w:pStyle w:val="ListParagraph"/>
              <w:numPr>
                <w:ilvl w:val="0"/>
                <w:numId w:val="16"/>
              </w:numPr>
              <w:rPr>
                <w:rFonts w:cs="Arial"/>
                <w:lang w:val="en-US"/>
              </w:rPr>
            </w:pPr>
            <w:r w:rsidRPr="00E746E7">
              <w:rPr>
                <w:rFonts w:cs="Arial"/>
                <w:lang w:val="en-US"/>
              </w:rPr>
              <w:t>understand</w:t>
            </w:r>
            <w:r w:rsidR="00E746E7">
              <w:rPr>
                <w:rFonts w:cs="Arial"/>
                <w:lang w:val="en-US"/>
              </w:rPr>
              <w:t>ing</w:t>
            </w:r>
            <w:r w:rsidRPr="00E746E7">
              <w:rPr>
                <w:rFonts w:cs="Arial"/>
                <w:lang w:val="en-US"/>
              </w:rPr>
              <w:t xml:space="preserve"> childhood from different theoretical perspectives</w:t>
            </w:r>
            <w:r w:rsidR="00D20086">
              <w:rPr>
                <w:rFonts w:cs="Arial"/>
                <w:lang w:val="en-US"/>
              </w:rPr>
              <w:t>;</w:t>
            </w:r>
            <w:r w:rsidRPr="00E746E7">
              <w:rPr>
                <w:rFonts w:cs="Arial"/>
                <w:lang w:val="en-US"/>
              </w:rPr>
              <w:t xml:space="preserve"> </w:t>
            </w:r>
          </w:p>
          <w:p w:rsidR="00E746E7" w:rsidRPr="00E746E7" w:rsidRDefault="009E51D0" w:rsidP="009E51D0">
            <w:pPr>
              <w:widowControl/>
              <w:numPr>
                <w:ilvl w:val="0"/>
                <w:numId w:val="15"/>
              </w:numPr>
              <w:rPr>
                <w:rFonts w:cs="Arial"/>
                <w:lang w:val="en-US"/>
              </w:rPr>
            </w:pPr>
            <w:r w:rsidRPr="00E746E7">
              <w:rPr>
                <w:rFonts w:cs="Arial"/>
                <w:lang w:val="en-US"/>
              </w:rPr>
              <w:t>understand</w:t>
            </w:r>
            <w:r w:rsidR="00E746E7">
              <w:rPr>
                <w:rFonts w:cs="Arial"/>
                <w:lang w:val="en-US"/>
              </w:rPr>
              <w:t xml:space="preserve">ing </w:t>
            </w:r>
            <w:r w:rsidRPr="00E746E7">
              <w:rPr>
                <w:rFonts w:cs="Arial"/>
                <w:lang w:val="en-US"/>
              </w:rPr>
              <w:t xml:space="preserve">the social </w:t>
            </w:r>
            <w:r w:rsidR="00911175" w:rsidRPr="00E746E7">
              <w:rPr>
                <w:rFonts w:cs="Arial"/>
                <w:lang w:val="en-US"/>
              </w:rPr>
              <w:t xml:space="preserve">and developmental </w:t>
            </w:r>
            <w:r w:rsidRPr="00E746E7">
              <w:rPr>
                <w:rFonts w:cs="Arial"/>
                <w:lang w:val="en-US"/>
              </w:rPr>
              <w:t>reality of children</w:t>
            </w:r>
            <w:r w:rsidR="00D20086">
              <w:rPr>
                <w:rFonts w:cs="Arial"/>
                <w:lang w:val="en-US"/>
              </w:rPr>
              <w:t>;</w:t>
            </w:r>
            <w:r w:rsidRPr="00E746E7">
              <w:rPr>
                <w:rFonts w:cs="Arial"/>
                <w:lang w:val="en-US"/>
              </w:rPr>
              <w:t xml:space="preserve"> </w:t>
            </w:r>
          </w:p>
          <w:p w:rsidR="009E51D0" w:rsidRPr="00E746E7" w:rsidRDefault="00E746E7" w:rsidP="009E51D0">
            <w:pPr>
              <w:widowControl/>
              <w:numPr>
                <w:ilvl w:val="0"/>
                <w:numId w:val="15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ability to </w:t>
            </w:r>
            <w:r w:rsidR="009E51D0" w:rsidRPr="00E746E7">
              <w:rPr>
                <w:rFonts w:cs="Arial"/>
                <w:lang w:val="en-GB"/>
              </w:rPr>
              <w:t>analyse</w:t>
            </w:r>
            <w:r w:rsidR="009E51D0" w:rsidRPr="00E746E7">
              <w:rPr>
                <w:rFonts w:cs="Arial"/>
                <w:lang w:val="en-US"/>
              </w:rPr>
              <w:t xml:space="preserve"> and locate children’s rights in their historical, social</w:t>
            </w:r>
            <w:r w:rsidRPr="00E746E7">
              <w:rPr>
                <w:rFonts w:cs="Arial"/>
                <w:lang w:val="en-US"/>
              </w:rPr>
              <w:t xml:space="preserve"> and</w:t>
            </w:r>
            <w:r w:rsidR="009E51D0" w:rsidRPr="00E746E7">
              <w:rPr>
                <w:rFonts w:cs="Arial"/>
                <w:lang w:val="en-US"/>
              </w:rPr>
              <w:t xml:space="preserve"> cultural</w:t>
            </w:r>
            <w:r w:rsidRPr="00E746E7">
              <w:rPr>
                <w:rFonts w:cs="Arial"/>
                <w:lang w:val="en-US"/>
              </w:rPr>
              <w:t xml:space="preserve"> </w:t>
            </w:r>
            <w:r w:rsidR="009E51D0" w:rsidRPr="00E746E7">
              <w:rPr>
                <w:rFonts w:cs="Arial"/>
                <w:lang w:val="en-US"/>
              </w:rPr>
              <w:t>context</w:t>
            </w:r>
            <w:r w:rsidR="00D20086">
              <w:rPr>
                <w:rFonts w:cs="Arial"/>
                <w:lang w:val="en-US"/>
              </w:rPr>
              <w:t>s;</w:t>
            </w:r>
          </w:p>
          <w:p w:rsidR="00E746E7" w:rsidRPr="00C84FAF" w:rsidRDefault="00E746E7" w:rsidP="00E746E7">
            <w:pPr>
              <w:widowControl/>
              <w:numPr>
                <w:ilvl w:val="0"/>
                <w:numId w:val="15"/>
              </w:numPr>
              <w:rPr>
                <w:lang w:val="ru-RU"/>
              </w:rPr>
            </w:pPr>
            <w:proofErr w:type="gramStart"/>
            <w:r w:rsidRPr="00C84FAF">
              <w:rPr>
                <w:rFonts w:cs="Arial"/>
                <w:lang w:val="en-US"/>
              </w:rPr>
              <w:t>understand</w:t>
            </w:r>
            <w:r w:rsidR="00D20086" w:rsidRPr="00C84FAF">
              <w:rPr>
                <w:rFonts w:cs="Arial"/>
                <w:lang w:val="en-US"/>
              </w:rPr>
              <w:t>ing</w:t>
            </w:r>
            <w:proofErr w:type="gramEnd"/>
            <w:r w:rsidRPr="00C84FAF">
              <w:rPr>
                <w:rFonts w:cs="Arial"/>
                <w:lang w:val="en-US"/>
              </w:rPr>
              <w:t xml:space="preserve"> the Convention on the Rights of the Child and its implications for </w:t>
            </w:r>
            <w:r w:rsidR="00C84FAF">
              <w:rPr>
                <w:rFonts w:cs="Arial"/>
                <w:lang w:val="en-US"/>
              </w:rPr>
              <w:t xml:space="preserve"> </w:t>
            </w:r>
            <w:r w:rsidRPr="00C84FAF">
              <w:rPr>
                <w:rFonts w:cs="Arial"/>
                <w:lang w:val="en-US"/>
              </w:rPr>
              <w:t>professional work</w:t>
            </w:r>
            <w:r w:rsidR="00C84FAF">
              <w:rPr>
                <w:rFonts w:cs="Arial"/>
                <w:lang w:val="en-US"/>
              </w:rPr>
              <w:t>ing with children.</w:t>
            </w:r>
            <w:r w:rsidRPr="00C84FAF">
              <w:rPr>
                <w:rFonts w:cs="Arial"/>
                <w:lang w:val="en-US"/>
              </w:rPr>
              <w:t xml:space="preserve"> </w:t>
            </w:r>
          </w:p>
          <w:p w:rsidR="003C07E3" w:rsidRPr="006E6362" w:rsidRDefault="003C07E3" w:rsidP="00E746E7">
            <w:pPr>
              <w:pStyle w:val="ListParagraph"/>
              <w:widowControl/>
              <w:rPr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D20086" w:rsidRPr="00D55F52" w:rsidRDefault="00D11BBF" w:rsidP="00D20086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Childhood and its r</w:t>
            </w:r>
            <w:r w:rsidR="00D20086">
              <w:rPr>
                <w:sz w:val="22"/>
                <w:szCs w:val="22"/>
              </w:rPr>
              <w:t>epresentations in different historical, social and cultural contexts;</w:t>
            </w:r>
            <w:r>
              <w:rPr>
                <w:sz w:val="22"/>
                <w:szCs w:val="22"/>
              </w:rPr>
              <w:t xml:space="preserve">  Public  representations of children and childhood and  their shaping mechanisms</w:t>
            </w:r>
            <w:r w:rsidR="00D20086" w:rsidRPr="00D55F52">
              <w:rPr>
                <w:sz w:val="22"/>
                <w:szCs w:val="22"/>
                <w:lang w:val="sr-Cyrl-CS"/>
              </w:rPr>
              <w:t>;</w:t>
            </w:r>
            <w:r>
              <w:rPr>
                <w:sz w:val="22"/>
                <w:szCs w:val="22"/>
              </w:rPr>
              <w:t xml:space="preserve"> Children's rights</w:t>
            </w:r>
            <w:r w:rsidR="00D20086" w:rsidRPr="00D55F52">
              <w:rPr>
                <w:sz w:val="22"/>
                <w:szCs w:val="22"/>
                <w:lang w:val="sr-Cyrl-CS"/>
              </w:rPr>
              <w:t xml:space="preserve">; </w:t>
            </w:r>
            <w:r>
              <w:rPr>
                <w:sz w:val="22"/>
                <w:szCs w:val="22"/>
              </w:rPr>
              <w:t xml:space="preserve">Children's rights in education; The right to participation in education; Implications of children's rights for teachers and other professionals working with children. </w:t>
            </w: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</w:p>
          <w:p w:rsidR="00013BEA" w:rsidRPr="000C4C84" w:rsidRDefault="00C62281" w:rsidP="008A5D8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bCs/>
                <w:sz w:val="22"/>
                <w:szCs w:val="22"/>
              </w:rPr>
              <w:t xml:space="preserve">Media representations of the child; </w:t>
            </w:r>
            <w:r w:rsidR="008A5D86">
              <w:rPr>
                <w:bCs/>
                <w:sz w:val="22"/>
                <w:szCs w:val="22"/>
              </w:rPr>
              <w:t xml:space="preserve">Implementing the rights of the child in educational process; Basics of child rights advocacy.  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8146C1" w:rsidRPr="00E05605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 w:rsidRPr="00E05605">
              <w:rPr>
                <w:b/>
                <w:bCs/>
              </w:rPr>
              <w:t>Literature</w:t>
            </w:r>
          </w:p>
          <w:p w:rsidR="007A7C7C" w:rsidRDefault="003C07E3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0C4C84">
              <w:rPr>
                <w:b/>
                <w:bCs/>
                <w:lang w:val="sr-Cyrl-CS"/>
              </w:rPr>
              <w:t xml:space="preserve"> </w:t>
            </w:r>
            <w:r w:rsidR="007A7C7C" w:rsidRPr="007A7C7C">
              <w:rPr>
                <w:bCs/>
                <w:i/>
              </w:rPr>
              <w:t>A World Fit for Children</w:t>
            </w:r>
            <w:r w:rsidR="007A7C7C">
              <w:rPr>
                <w:bCs/>
              </w:rPr>
              <w:t xml:space="preserve">. </w:t>
            </w:r>
            <w:hyperlink r:id="rId5" w:history="1">
              <w:r w:rsidR="007A7C7C" w:rsidRPr="00921E82">
                <w:rPr>
                  <w:rStyle w:val="Hyperlink"/>
                  <w:bCs/>
                </w:rPr>
                <w:t>http://www.unicef.org/specialsession/docs_new/documents/A-RES-S27-2E.pdf</w:t>
              </w:r>
            </w:hyperlink>
            <w:r w:rsidR="007A7C7C">
              <w:rPr>
                <w:bCs/>
              </w:rPr>
              <w:t xml:space="preserve"> </w:t>
            </w:r>
          </w:p>
          <w:p w:rsidR="007A7C7C" w:rsidRPr="007A7C7C" w:rsidRDefault="007A7C7C" w:rsidP="00994A62">
            <w:pPr>
              <w:widowControl/>
              <w:autoSpaceDE/>
              <w:autoSpaceDN/>
              <w:adjustRightInd/>
              <w:rPr>
                <w:highlight w:val="lightGray"/>
                <w:lang w:eastAsia="en-US"/>
              </w:rPr>
            </w:pPr>
          </w:p>
          <w:p w:rsidR="00994A62" w:rsidRPr="00994A62" w:rsidRDefault="00994A62" w:rsidP="00994A62">
            <w:pPr>
              <w:widowControl/>
              <w:autoSpaceDE/>
              <w:autoSpaceDN/>
              <w:adjustRightInd/>
              <w:rPr>
                <w:sz w:val="23"/>
                <w:szCs w:val="23"/>
                <w:lang w:val="en-US" w:eastAsia="en-US"/>
              </w:rPr>
            </w:pPr>
            <w:proofErr w:type="spellStart"/>
            <w:r w:rsidRPr="00E33CB6">
              <w:rPr>
                <w:lang w:val="en-US" w:eastAsia="en-US"/>
              </w:rPr>
              <w:t>Ariès</w:t>
            </w:r>
            <w:proofErr w:type="spellEnd"/>
            <w:r w:rsidRPr="00E33CB6">
              <w:rPr>
                <w:lang w:val="en-US" w:eastAsia="en-US"/>
              </w:rPr>
              <w:t>, P</w:t>
            </w:r>
            <w:r w:rsidR="00C84FAF">
              <w:rPr>
                <w:lang w:val="en-US" w:eastAsia="en-US"/>
              </w:rPr>
              <w:t>.</w:t>
            </w:r>
            <w:r w:rsidRPr="00E33CB6">
              <w:rPr>
                <w:lang w:val="en-US" w:eastAsia="en-US"/>
              </w:rPr>
              <w:t xml:space="preserve"> (1962) </w:t>
            </w:r>
            <w:r w:rsidRPr="00E33CB6">
              <w:rPr>
                <w:i/>
                <w:lang w:val="en-US" w:eastAsia="en-US"/>
              </w:rPr>
              <w:t>Centuries of Childhood: A Social History of Family Life</w:t>
            </w:r>
            <w:r w:rsidRPr="00E33CB6">
              <w:rPr>
                <w:lang w:val="en-US" w:eastAsia="en-US"/>
              </w:rPr>
              <w:t>. New York: Vintage Books</w:t>
            </w:r>
            <w:r w:rsidR="00E33CB6">
              <w:rPr>
                <w:lang w:val="en-US" w:eastAsia="en-US"/>
              </w:rPr>
              <w:t xml:space="preserve">, pp.128 – 137. </w:t>
            </w:r>
          </w:p>
          <w:p w:rsidR="00C5064C" w:rsidRDefault="00C5064C" w:rsidP="00DA1A1C">
            <w:pPr>
              <w:pStyle w:val="ListParagraph"/>
              <w:ind w:left="0"/>
              <w:jc w:val="both"/>
            </w:pPr>
          </w:p>
          <w:p w:rsidR="00DA1A1C" w:rsidRDefault="00DA1A1C" w:rsidP="00DA1A1C">
            <w:pPr>
              <w:pStyle w:val="ListParagraph"/>
              <w:ind w:left="0"/>
              <w:jc w:val="both"/>
            </w:pPr>
            <w:r w:rsidRPr="002B1B21">
              <w:t xml:space="preserve">Benedict, R. (1976) Continuities and Discontinuities in Cultural Conditioning. In Arlene Skolnick (Ed.) </w:t>
            </w:r>
            <w:r w:rsidRPr="002B1B21">
              <w:rPr>
                <w:i/>
              </w:rPr>
              <w:t>Rethinking Childhood. Perspectives on development and Society</w:t>
            </w:r>
            <w:r w:rsidRPr="002B1B21">
              <w:t>. Boston: Little, Brown and Co., pp. 19 - 28.</w:t>
            </w:r>
          </w:p>
          <w:p w:rsidR="00C5064C" w:rsidRDefault="00C5064C" w:rsidP="00994A62">
            <w:pPr>
              <w:pStyle w:val="ListParagraph"/>
              <w:ind w:left="0"/>
            </w:pPr>
          </w:p>
          <w:p w:rsidR="00994A62" w:rsidRDefault="00994A62" w:rsidP="00994A62">
            <w:pPr>
              <w:pStyle w:val="ListParagraph"/>
              <w:ind w:left="0"/>
            </w:pPr>
            <w:r>
              <w:t>Hart, R</w:t>
            </w:r>
            <w:r w:rsidR="00C84FAF">
              <w:t>.</w:t>
            </w:r>
            <w:r>
              <w:t xml:space="preserve"> (1992 ) </w:t>
            </w:r>
            <w:r w:rsidRPr="00994A62">
              <w:rPr>
                <w:i/>
              </w:rPr>
              <w:t>Children’s participation: From tokenism to citizenship</w:t>
            </w:r>
            <w:r>
              <w:t xml:space="preserve">. </w:t>
            </w:r>
            <w:r w:rsidR="001D0B0D">
              <w:t>UNICEF – Innocenti Essays No. 4.</w:t>
            </w:r>
          </w:p>
          <w:p w:rsidR="007B4431" w:rsidRDefault="007B4431" w:rsidP="007B4431">
            <w:pPr>
              <w:pStyle w:val="ListParagraph"/>
              <w:tabs>
                <w:tab w:val="left" w:pos="567"/>
              </w:tabs>
              <w:spacing w:after="60"/>
              <w:ind w:left="0"/>
            </w:pPr>
          </w:p>
          <w:p w:rsidR="007B4431" w:rsidRDefault="007B4431" w:rsidP="007B4431">
            <w:pPr>
              <w:pStyle w:val="ListParagraph"/>
              <w:tabs>
                <w:tab w:val="left" w:pos="567"/>
              </w:tabs>
              <w:spacing w:after="60"/>
              <w:ind w:left="0"/>
            </w:pPr>
            <w:r w:rsidRPr="00024A03">
              <w:t xml:space="preserve">Korać, N. </w:t>
            </w:r>
            <w:r w:rsidRPr="00024A03">
              <w:rPr>
                <w:lang w:val="en-US"/>
              </w:rPr>
              <w:t xml:space="preserve">&amp; </w:t>
            </w:r>
            <w:r w:rsidRPr="00024A03">
              <w:rPr>
                <w:lang w:val="sl-SI"/>
              </w:rPr>
              <w:t xml:space="preserve">Vranješević, J. (2003) </w:t>
            </w:r>
            <w:r w:rsidRPr="00024A03">
              <w:t xml:space="preserve">A roughly mapped </w:t>
            </w:r>
            <w:r w:rsidRPr="00024A03">
              <w:rPr>
                <w:i/>
              </w:rPr>
              <w:t>terra incognita</w:t>
            </w:r>
            <w:r w:rsidRPr="00024A03">
              <w:t xml:space="preserve">: Image of the child in adult-oriented media contents. </w:t>
            </w:r>
            <w:r w:rsidRPr="00024A03">
              <w:rPr>
                <w:i/>
              </w:rPr>
              <w:t>Psihologija</w:t>
            </w:r>
            <w:r w:rsidRPr="00024A03">
              <w:t xml:space="preserve">, 4, </w:t>
            </w:r>
            <w:r w:rsidR="00F05334" w:rsidRPr="00024A03">
              <w:t xml:space="preserve">pp. </w:t>
            </w:r>
            <w:r w:rsidRPr="00024A03">
              <w:t>451 – 469</w:t>
            </w:r>
          </w:p>
          <w:p w:rsidR="00F05334" w:rsidRDefault="00F05334" w:rsidP="00F05334">
            <w:pPr>
              <w:pStyle w:val="ListParagraph"/>
              <w:ind w:left="0"/>
              <w:jc w:val="both"/>
            </w:pPr>
          </w:p>
          <w:p w:rsidR="00F05334" w:rsidRDefault="00F05334" w:rsidP="00F05334">
            <w:pPr>
              <w:pStyle w:val="ListParagraph"/>
              <w:ind w:left="0"/>
              <w:jc w:val="both"/>
            </w:pPr>
            <w:r>
              <w:t xml:space="preserve">Lansdown, G. </w:t>
            </w:r>
            <w:r w:rsidRPr="007B4431">
              <w:t>(2001)</w:t>
            </w:r>
            <w:r>
              <w:t xml:space="preserve"> </w:t>
            </w:r>
            <w:r w:rsidRPr="007B4431">
              <w:rPr>
                <w:i/>
              </w:rPr>
              <w:t>Promoting children’</w:t>
            </w:r>
            <w:r>
              <w:rPr>
                <w:i/>
              </w:rPr>
              <w:t>s participation in</w:t>
            </w:r>
            <w:r w:rsidRPr="007B4431">
              <w:rPr>
                <w:i/>
              </w:rPr>
              <w:t xml:space="preserve"> democratic decision-making</w:t>
            </w:r>
            <w:r>
              <w:t>. UNICEF – Inocenti Insight.</w:t>
            </w:r>
          </w:p>
          <w:p w:rsidR="007B4431" w:rsidRDefault="007B4431" w:rsidP="00994A62">
            <w:pPr>
              <w:pStyle w:val="ListParagraph"/>
              <w:ind w:left="0"/>
            </w:pPr>
          </w:p>
          <w:p w:rsidR="007B4431" w:rsidRDefault="007B4431" w:rsidP="00994A62">
            <w:pPr>
              <w:pStyle w:val="ListParagraph"/>
              <w:ind w:left="0"/>
            </w:pPr>
            <w:r>
              <w:t xml:space="preserve">Lansdown, G. (2005) </w:t>
            </w:r>
            <w:r w:rsidRPr="007B4431">
              <w:rPr>
                <w:i/>
              </w:rPr>
              <w:t>The evolving capacities of the child</w:t>
            </w:r>
            <w:r>
              <w:t>. UNICEF &amp; Save the Children – Innocenti Insight</w:t>
            </w:r>
            <w:r w:rsidR="00F05334">
              <w:t>.</w:t>
            </w:r>
            <w:r>
              <w:t xml:space="preserve"> </w:t>
            </w:r>
          </w:p>
          <w:p w:rsidR="007A7C7C" w:rsidRDefault="007A7C7C" w:rsidP="00DA1A1C">
            <w:pPr>
              <w:pStyle w:val="ListParagraph"/>
              <w:ind w:left="0"/>
              <w:jc w:val="both"/>
            </w:pPr>
          </w:p>
          <w:p w:rsidR="007A7C7C" w:rsidRDefault="007A7C7C" w:rsidP="00DA1A1C">
            <w:pPr>
              <w:pStyle w:val="ListParagraph"/>
              <w:ind w:left="0"/>
              <w:jc w:val="both"/>
            </w:pPr>
            <w:r w:rsidRPr="007A7C7C">
              <w:rPr>
                <w:i/>
              </w:rPr>
              <w:t>The Convention on the Rights of the Child</w:t>
            </w:r>
            <w:r>
              <w:t xml:space="preserve">. </w:t>
            </w:r>
            <w:hyperlink r:id="rId6" w:history="1">
              <w:r w:rsidRPr="00921E82">
                <w:rPr>
                  <w:rStyle w:val="Hyperlink"/>
                </w:rPr>
                <w:t>http://www.unicef.org/crc/</w:t>
              </w:r>
            </w:hyperlink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5B2DF0" w:rsidRPr="002B1B21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2B1B21">
              <w:rPr>
                <w:bCs/>
                <w:lang w:val="sr-Cyrl-CS"/>
              </w:rPr>
              <w:t>Lectures</w:t>
            </w:r>
            <w:r w:rsidR="00762956" w:rsidRPr="002B1B21">
              <w:rPr>
                <w:bCs/>
                <w:lang w:val="sr-Cyrl-CS"/>
              </w:rPr>
              <w:t>:</w:t>
            </w:r>
          </w:p>
          <w:p w:rsidR="005B2DF0" w:rsidRPr="002B1B21" w:rsidRDefault="008A5D86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2B1B21">
              <w:rPr>
                <w:bCs/>
              </w:rPr>
              <w:t xml:space="preserve">20 </w:t>
            </w:r>
          </w:p>
        </w:tc>
        <w:tc>
          <w:tcPr>
            <w:tcW w:w="1545" w:type="dxa"/>
            <w:vAlign w:val="center"/>
          </w:tcPr>
          <w:p w:rsidR="00A5440D" w:rsidRPr="002B1B21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2B1B21">
              <w:rPr>
                <w:bCs/>
                <w:lang w:val="sr-Cyrl-CS"/>
              </w:rPr>
              <w:t>Practice:</w:t>
            </w:r>
          </w:p>
          <w:p w:rsidR="005B2DF0" w:rsidRPr="002B1B21" w:rsidRDefault="008A5D86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2B1B21">
              <w:rPr>
                <w:bCs/>
              </w:rPr>
              <w:t>10</w:t>
            </w:r>
          </w:p>
        </w:tc>
        <w:tc>
          <w:tcPr>
            <w:tcW w:w="2155" w:type="dxa"/>
            <w:gridSpan w:val="2"/>
            <w:vAlign w:val="center"/>
          </w:tcPr>
          <w:p w:rsidR="00762956" w:rsidRPr="002B1B21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2B1B21">
              <w:rPr>
                <w:bCs/>
                <w:lang w:val="sr-Cyrl-CS"/>
              </w:rPr>
              <w:t>Other forms of classes</w:t>
            </w:r>
          </w:p>
          <w:p w:rsidR="00992439" w:rsidRPr="002B1B21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956" w:rsidRPr="002B1B21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2B1B21">
              <w:rPr>
                <w:bCs/>
                <w:lang w:val="sr-Cyrl-CS"/>
              </w:rPr>
              <w:t xml:space="preserve">Independent </w:t>
            </w:r>
            <w:r w:rsidRPr="002B1B21">
              <w:rPr>
                <w:bCs/>
              </w:rPr>
              <w:t>work</w:t>
            </w:r>
            <w:r w:rsidR="00762956" w:rsidRPr="002B1B21">
              <w:rPr>
                <w:bCs/>
                <w:lang w:val="sr-Cyrl-CS"/>
              </w:rPr>
              <w:t>:</w:t>
            </w:r>
          </w:p>
          <w:p w:rsidR="00185455" w:rsidRPr="002B1B21" w:rsidRDefault="008A5D86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2B1B21">
              <w:rPr>
                <w:bCs/>
              </w:rPr>
              <w:t xml:space="preserve">15  </w:t>
            </w:r>
            <w:bookmarkStart w:id="0" w:name="_GoBack"/>
            <w:bookmarkEnd w:id="0"/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lastRenderedPageBreak/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A13CE8" w:rsidRDefault="00A13CE8" w:rsidP="003C07E3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A13CE8" w:rsidRDefault="00A13CE8" w:rsidP="003C07E3">
            <w:pPr>
              <w:tabs>
                <w:tab w:val="left" w:pos="567"/>
              </w:tabs>
              <w:spacing w:after="60"/>
              <w:rPr>
                <w:iCs/>
              </w:rPr>
            </w:pPr>
            <w:r w:rsidRPr="00A13CE8">
              <w:rPr>
                <w:iCs/>
              </w:rPr>
              <w:t>15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A13CE8" w:rsidRDefault="00A13CE8" w:rsidP="003C07E3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A13CE8" w:rsidRDefault="00A13CE8" w:rsidP="003C07E3">
            <w:pPr>
              <w:tabs>
                <w:tab w:val="left" w:pos="567"/>
              </w:tabs>
              <w:spacing w:after="60"/>
              <w:rPr>
                <w:iCs/>
              </w:rPr>
            </w:pPr>
            <w:r w:rsidRPr="00A13CE8">
              <w:rPr>
                <w:iCs/>
              </w:rPr>
              <w:t>35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A13CE8" w:rsidRDefault="00A13CE8" w:rsidP="003C07E3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A13CE8" w:rsidRDefault="00A13CE8" w:rsidP="003C07E3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</w:rPr>
              <w:t>system</w:t>
            </w:r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Description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6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</w:rPr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</w:rPr>
        <w:t xml:space="preserve">) </w:t>
      </w:r>
      <w:r w:rsidR="003D462B" w:rsidRPr="000C4C84">
        <w:rPr>
          <w:b/>
          <w:bCs/>
          <w:sz w:val="22"/>
          <w:szCs w:val="22"/>
          <w:lang w:val="sr-Cyrl-CS"/>
        </w:rPr>
        <w:t xml:space="preserve"> </w:t>
      </w:r>
      <w:r w:rsidRPr="000C4C84">
        <w:rPr>
          <w:b/>
          <w:bCs/>
          <w:sz w:val="22"/>
          <w:szCs w:val="22"/>
          <w:lang w:val="en-US"/>
        </w:rPr>
        <w:t>Course unit description</w:t>
      </w:r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FEB"/>
    <w:multiLevelType w:val="hybridMultilevel"/>
    <w:tmpl w:val="1E04EF1C"/>
    <w:lvl w:ilvl="0" w:tplc="79C4E180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89851AF"/>
    <w:multiLevelType w:val="hybridMultilevel"/>
    <w:tmpl w:val="E9F04E14"/>
    <w:lvl w:ilvl="0" w:tplc="79C4E18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520161"/>
    <w:multiLevelType w:val="hybridMultilevel"/>
    <w:tmpl w:val="3F4A64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40826C9"/>
    <w:multiLevelType w:val="hybridMultilevel"/>
    <w:tmpl w:val="52388A5E"/>
    <w:lvl w:ilvl="0" w:tplc="79C4E180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C1541D"/>
    <w:multiLevelType w:val="hybridMultilevel"/>
    <w:tmpl w:val="4B1CED6A"/>
    <w:lvl w:ilvl="0" w:tplc="79C4E1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E4827"/>
    <w:multiLevelType w:val="hybridMultilevel"/>
    <w:tmpl w:val="9202D4D6"/>
    <w:lvl w:ilvl="0" w:tplc="79C4E180">
      <w:start w:val="1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1E636FB3"/>
    <w:multiLevelType w:val="hybridMultilevel"/>
    <w:tmpl w:val="E2C89F0A"/>
    <w:lvl w:ilvl="0" w:tplc="79C4E180">
      <w:start w:val="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30F554B7"/>
    <w:multiLevelType w:val="hybridMultilevel"/>
    <w:tmpl w:val="3E526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6D2579"/>
    <w:multiLevelType w:val="hybridMultilevel"/>
    <w:tmpl w:val="8DF68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37638"/>
    <w:multiLevelType w:val="hybridMultilevel"/>
    <w:tmpl w:val="3488B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CA76E0"/>
    <w:multiLevelType w:val="hybridMultilevel"/>
    <w:tmpl w:val="6F906F1C"/>
    <w:lvl w:ilvl="0" w:tplc="79C4E18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4376B0"/>
    <w:multiLevelType w:val="hybridMultilevel"/>
    <w:tmpl w:val="0356524E"/>
    <w:lvl w:ilvl="0" w:tplc="79C4E18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425364"/>
    <w:multiLevelType w:val="hybridMultilevel"/>
    <w:tmpl w:val="F4F88324"/>
    <w:lvl w:ilvl="0" w:tplc="79C4E1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745CA5"/>
    <w:multiLevelType w:val="hybridMultilevel"/>
    <w:tmpl w:val="D0328A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615686"/>
    <w:multiLevelType w:val="hybridMultilevel"/>
    <w:tmpl w:val="3A02EBC0"/>
    <w:lvl w:ilvl="0" w:tplc="79C4E1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5B1307"/>
    <w:multiLevelType w:val="hybridMultilevel"/>
    <w:tmpl w:val="15DCE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A22E224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3E87C47"/>
    <w:multiLevelType w:val="hybridMultilevel"/>
    <w:tmpl w:val="00D2F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462B"/>
    <w:rsid w:val="0000769F"/>
    <w:rsid w:val="00013BEA"/>
    <w:rsid w:val="00024A03"/>
    <w:rsid w:val="00027CBA"/>
    <w:rsid w:val="00036E5A"/>
    <w:rsid w:val="000C4C84"/>
    <w:rsid w:val="000F4B6E"/>
    <w:rsid w:val="00185455"/>
    <w:rsid w:val="001D0B0D"/>
    <w:rsid w:val="002244E9"/>
    <w:rsid w:val="002817FB"/>
    <w:rsid w:val="002B1B21"/>
    <w:rsid w:val="002C107E"/>
    <w:rsid w:val="00357C29"/>
    <w:rsid w:val="00392A34"/>
    <w:rsid w:val="003C07E3"/>
    <w:rsid w:val="003D462B"/>
    <w:rsid w:val="00470AA6"/>
    <w:rsid w:val="00481F43"/>
    <w:rsid w:val="005065F9"/>
    <w:rsid w:val="005317C7"/>
    <w:rsid w:val="00587144"/>
    <w:rsid w:val="005B2DF0"/>
    <w:rsid w:val="005B5F50"/>
    <w:rsid w:val="005F4830"/>
    <w:rsid w:val="005F67E3"/>
    <w:rsid w:val="00614AA7"/>
    <w:rsid w:val="00635A88"/>
    <w:rsid w:val="00635D03"/>
    <w:rsid w:val="0066616E"/>
    <w:rsid w:val="006C5C04"/>
    <w:rsid w:val="006E6362"/>
    <w:rsid w:val="00722DBE"/>
    <w:rsid w:val="00741D1C"/>
    <w:rsid w:val="00762956"/>
    <w:rsid w:val="00776D09"/>
    <w:rsid w:val="00780C88"/>
    <w:rsid w:val="00785E1F"/>
    <w:rsid w:val="007A79B9"/>
    <w:rsid w:val="007A7C7C"/>
    <w:rsid w:val="007B4431"/>
    <w:rsid w:val="008146C1"/>
    <w:rsid w:val="008855B2"/>
    <w:rsid w:val="00897716"/>
    <w:rsid w:val="008A5D86"/>
    <w:rsid w:val="008B1245"/>
    <w:rsid w:val="008D25CA"/>
    <w:rsid w:val="00901919"/>
    <w:rsid w:val="00911175"/>
    <w:rsid w:val="009245CE"/>
    <w:rsid w:val="009373DF"/>
    <w:rsid w:val="0093781E"/>
    <w:rsid w:val="0094153E"/>
    <w:rsid w:val="00953DE4"/>
    <w:rsid w:val="00973C15"/>
    <w:rsid w:val="00992439"/>
    <w:rsid w:val="00992566"/>
    <w:rsid w:val="00994A62"/>
    <w:rsid w:val="009D036E"/>
    <w:rsid w:val="009E51D0"/>
    <w:rsid w:val="00A13CE8"/>
    <w:rsid w:val="00A5440D"/>
    <w:rsid w:val="00B10431"/>
    <w:rsid w:val="00B57120"/>
    <w:rsid w:val="00BD7C55"/>
    <w:rsid w:val="00C02CF7"/>
    <w:rsid w:val="00C25838"/>
    <w:rsid w:val="00C26C2D"/>
    <w:rsid w:val="00C5064C"/>
    <w:rsid w:val="00C62281"/>
    <w:rsid w:val="00C8153D"/>
    <w:rsid w:val="00C84FAF"/>
    <w:rsid w:val="00CD0682"/>
    <w:rsid w:val="00CE2D41"/>
    <w:rsid w:val="00CE3D36"/>
    <w:rsid w:val="00D01F2E"/>
    <w:rsid w:val="00D11BBF"/>
    <w:rsid w:val="00D20086"/>
    <w:rsid w:val="00D331C7"/>
    <w:rsid w:val="00D81D14"/>
    <w:rsid w:val="00DA1A1C"/>
    <w:rsid w:val="00DF3356"/>
    <w:rsid w:val="00E05605"/>
    <w:rsid w:val="00E33CB6"/>
    <w:rsid w:val="00E46B48"/>
    <w:rsid w:val="00E6363C"/>
    <w:rsid w:val="00E746E7"/>
    <w:rsid w:val="00EC4FC2"/>
    <w:rsid w:val="00F05334"/>
    <w:rsid w:val="00F54F6B"/>
    <w:rsid w:val="00F65AAA"/>
    <w:rsid w:val="00FA4ED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167AA-3A9E-42E8-A351-5131741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Default">
    <w:name w:val="Default"/>
    <w:rsid w:val="00BD7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ef.org/crc/" TargetMode="External"/><Relationship Id="rId5" Type="http://schemas.openxmlformats.org/officeDocument/2006/relationships/hyperlink" Target="http://www.unicef.org/specialsession/docs_new/documents/A-RES-S27-2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7</cp:revision>
  <cp:lastPrinted>2015-03-19T10:33:00Z</cp:lastPrinted>
  <dcterms:created xsi:type="dcterms:W3CDTF">2015-04-12T21:43:00Z</dcterms:created>
  <dcterms:modified xsi:type="dcterms:W3CDTF">2015-04-22T11:24:00Z</dcterms:modified>
</cp:coreProperties>
</file>